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8F" w:rsidRDefault="00A43337">
      <w:pPr>
        <w:tabs>
          <w:tab w:val="center" w:pos="5233"/>
          <w:tab w:val="right" w:pos="10692"/>
        </w:tabs>
        <w:spacing w:after="0" w:line="259" w:lineRule="auto"/>
        <w:ind w:left="-362" w:right="-221" w:firstLine="0"/>
        <w:jc w:val="left"/>
      </w:pPr>
      <w:r>
        <w:rPr>
          <w:noProof/>
        </w:rPr>
        <mc:AlternateContent>
          <mc:Choice Requires="wpg">
            <w:drawing>
              <wp:inline distT="0" distB="0" distL="0" distR="0">
                <wp:extent cx="1976120" cy="1219835"/>
                <wp:effectExtent l="0" t="0" r="0" b="0"/>
                <wp:docPr id="813" name="Group 813"/>
                <wp:cNvGraphicFramePr/>
                <a:graphic xmlns:a="http://schemas.openxmlformats.org/drawingml/2006/main">
                  <a:graphicData uri="http://schemas.microsoft.com/office/word/2010/wordprocessingGroup">
                    <wpg:wgp>
                      <wpg:cNvGrpSpPr/>
                      <wpg:grpSpPr>
                        <a:xfrm>
                          <a:off x="0" y="0"/>
                          <a:ext cx="1976120" cy="1219835"/>
                          <a:chOff x="0" y="0"/>
                          <a:chExt cx="1976120" cy="1219835"/>
                        </a:xfrm>
                      </wpg:grpSpPr>
                      <wps:wsp>
                        <wps:cNvPr id="6" name="Rectangle 6"/>
                        <wps:cNvSpPr/>
                        <wps:spPr>
                          <a:xfrm>
                            <a:off x="229870" y="243276"/>
                            <a:ext cx="58567" cy="235041"/>
                          </a:xfrm>
                          <a:prstGeom prst="rect">
                            <a:avLst/>
                          </a:prstGeom>
                          <a:ln>
                            <a:noFill/>
                          </a:ln>
                        </wps:spPr>
                        <wps:txbx>
                          <w:txbxContent>
                            <w:p w:rsidR="00ED718F" w:rsidRDefault="00A43337">
                              <w:pPr>
                                <w:spacing w:after="160" w:line="259" w:lineRule="auto"/>
                                <w:ind w:left="0" w:firstLine="0"/>
                                <w:jc w:val="left"/>
                              </w:pPr>
                              <w:r>
                                <w:rPr>
                                  <w:rFonts w:ascii="Arial" w:eastAsia="Arial" w:hAnsi="Arial" w:cs="Arial"/>
                                  <w:b/>
                                  <w:sz w:val="25"/>
                                </w:rPr>
                                <w:t xml:space="preserve"> </w:t>
                              </w:r>
                            </w:p>
                          </w:txbxContent>
                        </wps:txbx>
                        <wps:bodyPr horzOverflow="overflow" vert="horz" lIns="0" tIns="0" rIns="0" bIns="0" rtlCol="0">
                          <a:noAutofit/>
                        </wps:bodyPr>
                      </wps:wsp>
                      <wps:wsp>
                        <wps:cNvPr id="7" name="Rectangle 7"/>
                        <wps:cNvSpPr/>
                        <wps:spPr>
                          <a:xfrm>
                            <a:off x="229870" y="453588"/>
                            <a:ext cx="58567" cy="235041"/>
                          </a:xfrm>
                          <a:prstGeom prst="rect">
                            <a:avLst/>
                          </a:prstGeom>
                          <a:ln>
                            <a:noFill/>
                          </a:ln>
                        </wps:spPr>
                        <wps:txbx>
                          <w:txbxContent>
                            <w:p w:rsidR="00ED718F" w:rsidRDefault="00A43337">
                              <w:pPr>
                                <w:spacing w:after="160" w:line="259" w:lineRule="auto"/>
                                <w:ind w:left="0" w:firstLine="0"/>
                                <w:jc w:val="left"/>
                              </w:pPr>
                              <w:r>
                                <w:rPr>
                                  <w:rFonts w:ascii="Arial" w:eastAsia="Arial" w:hAnsi="Arial" w:cs="Arial"/>
                                  <w:b/>
                                  <w:sz w:val="25"/>
                                </w:rPr>
                                <w:t xml:space="preserve"> </w:t>
                              </w:r>
                            </w:p>
                          </w:txbxContent>
                        </wps:txbx>
                        <wps:bodyPr horzOverflow="overflow" vert="horz" lIns="0" tIns="0" rIns="0" bIns="0" rtlCol="0">
                          <a:noAutofit/>
                        </wps:bodyPr>
                      </wps:wsp>
                      <wps:wsp>
                        <wps:cNvPr id="8" name="Rectangle 8"/>
                        <wps:cNvSpPr/>
                        <wps:spPr>
                          <a:xfrm>
                            <a:off x="229870" y="662376"/>
                            <a:ext cx="58567" cy="235041"/>
                          </a:xfrm>
                          <a:prstGeom prst="rect">
                            <a:avLst/>
                          </a:prstGeom>
                          <a:ln>
                            <a:noFill/>
                          </a:ln>
                        </wps:spPr>
                        <wps:txbx>
                          <w:txbxContent>
                            <w:p w:rsidR="00ED718F" w:rsidRDefault="00A43337">
                              <w:pPr>
                                <w:spacing w:after="160" w:line="259" w:lineRule="auto"/>
                                <w:ind w:left="0" w:firstLine="0"/>
                                <w:jc w:val="left"/>
                              </w:pPr>
                              <w:r>
                                <w:rPr>
                                  <w:rFonts w:ascii="Arial" w:eastAsia="Arial" w:hAnsi="Arial" w:cs="Arial"/>
                                  <w:b/>
                                  <w:sz w:val="25"/>
                                </w:rPr>
                                <w:t xml:space="preserve"> </w:t>
                              </w:r>
                            </w:p>
                          </w:txbxContent>
                        </wps:txbx>
                        <wps:bodyPr horzOverflow="overflow" vert="horz" lIns="0" tIns="0" rIns="0" bIns="0" rtlCol="0">
                          <a:noAutofit/>
                        </wps:bodyPr>
                      </wps:wsp>
                      <wps:wsp>
                        <wps:cNvPr id="9" name="Rectangle 9"/>
                        <wps:cNvSpPr/>
                        <wps:spPr>
                          <a:xfrm>
                            <a:off x="229870" y="872942"/>
                            <a:ext cx="58567" cy="235041"/>
                          </a:xfrm>
                          <a:prstGeom prst="rect">
                            <a:avLst/>
                          </a:prstGeom>
                          <a:ln>
                            <a:noFill/>
                          </a:ln>
                        </wps:spPr>
                        <wps:txbx>
                          <w:txbxContent>
                            <w:p w:rsidR="00ED718F" w:rsidRDefault="00A43337">
                              <w:pPr>
                                <w:spacing w:after="160" w:line="259" w:lineRule="auto"/>
                                <w:ind w:left="0" w:firstLine="0"/>
                                <w:jc w:val="left"/>
                              </w:pPr>
                              <w:r>
                                <w:rPr>
                                  <w:rFonts w:ascii="Arial" w:eastAsia="Arial" w:hAnsi="Arial" w:cs="Arial"/>
                                  <w:b/>
                                  <w:sz w:val="25"/>
                                </w:rPr>
                                <w:t xml:space="preserve"> </w:t>
                              </w:r>
                            </w:p>
                          </w:txbxContent>
                        </wps:txbx>
                        <wps:bodyPr horzOverflow="overflow" vert="horz" lIns="0" tIns="0" rIns="0" bIns="0" rtlCol="0">
                          <a:noAutofit/>
                        </wps:bodyPr>
                      </wps:wsp>
                      <pic:pic xmlns:pic="http://schemas.openxmlformats.org/drawingml/2006/picture">
                        <pic:nvPicPr>
                          <pic:cNvPr id="168" name="Picture 168"/>
                          <pic:cNvPicPr/>
                        </pic:nvPicPr>
                        <pic:blipFill>
                          <a:blip r:embed="rId4"/>
                          <a:stretch>
                            <a:fillRect/>
                          </a:stretch>
                        </pic:blipFill>
                        <pic:spPr>
                          <a:xfrm>
                            <a:off x="0" y="0"/>
                            <a:ext cx="1976120" cy="1219835"/>
                          </a:xfrm>
                          <a:prstGeom prst="rect">
                            <a:avLst/>
                          </a:prstGeom>
                        </pic:spPr>
                      </pic:pic>
                    </wpg:wgp>
                  </a:graphicData>
                </a:graphic>
              </wp:inline>
            </w:drawing>
          </mc:Choice>
          <mc:Fallback>
            <w:pict>
              <v:group id="Group 813" o:spid="_x0000_s1026" style="width:155.6pt;height:96.05pt;mso-position-horizontal-relative:char;mso-position-vertical-relative:line" coordsize="19761,121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1/ftJAMAAAwMAAAOAAAAZHJzL2Uyb0RvYy54bWzkVm1v0zAQ/o7Ef7D8&#10;fUuTvqXR0gkxNk1CbGLwA1zHSSyS2LLdpuPXc7aTlLWbxorEEHyoe367e+45X+7Ozrd1hTZMaS6a&#10;FIenI4xYQ0XGmyLFX79cnsQYaUOajFSiYSm+ZxqfL9++OWtlwiJRiipjCoGSRietTHFpjEyCQNOS&#10;1USfCska2MyFqomBqSqCTJEWtNdVEI1Gs6AVKpNKUKY1rF74Tbx0+vOcUXOT55oZVKUYsBk3Kjeu&#10;7Bgsz0hSKCJLTjsY5AgUNeENGB1UXRBD0FrxA1U1p0pokZtTKupA5DmnzPkA3oSjPW+ulFhL50uR&#10;tIUcaAJq93g6Wi39tLlViGcpjsMxRg2pIUjOLrILQE8riwROXSl5J29Vt1D4mfV4m6va/oMvaOuI&#10;vR+IZVuDKCyGi/ksjIB/CnthFC7i8dRTT0uIz8E9Wn545mbQGw4svgFOK+EZ6R1T+veYuiuJZC4A&#10;2nLQMTXrefoMz4s0RcXQzDPlTg006UQDY49wFEWLeA5sABnRZBzN3W2S9GxN4+ls7rmKxtPRJLTK&#10;B4dJIpU2V0zUyAopVoDCvT2y+aiNP9ofscarxo6NuORV5XftCvDW47OS2a62LrY6WYnsHjwthfp+&#10;A5mdV6JNsegkbJMdjNpdjKrrBhi2edULqhdWvaBM9V647PMw3q2NyLnDaQ17ax0eCJ19cH8ghsCv&#10;f+u7GM6PjeFkOp7GsX/Prx1Dl8ruwezI/cdDCRVmP5QuGJYASNoXpeNsFo3/lnR0oYz6R/lfZOXi&#10;MJSLnoCXhjKeR4uJo+/1v6wulF017T95r5eVktMEfl07AdJBkXy+7YJbZq0Y7pTUv6SjJurbWp5A&#10;5yOJ4StecXPvujgoXxZUs7nl1FZMO9nV23A2pDjsW7PILkG56s/ZW7a02fkDJauKS1v3bOmxcgcX&#10;GsC9BuoRj31zdiHoumaN8d2mYhUgF40uudQYqYTVKwbNk7rO3EeXJNooZmhpDeZg2JYXX3SHDYdy&#10;B8xifqJP8C1C16T2leWpXurYBsHB8QCcCHhcNXYtJ0gPetqf5+7Urolf/g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RwxPK3AAAAAUBAAAPAAAAZHJzL2Rvd25yZXYueG1sTI9BS8NA&#10;EIXvgv9hGcGb3WyKomk2pRT1VARbQXqbZqdJaHY2ZLdJ+u9dvdjLg+E93vsmX062FQP1vnGsQc0S&#10;EMSlMw1XGr52bw/PIHxANtg6Jg0X8rAsbm9yzIwb+ZOGbahELGGfoYY6hC6T0pc1WfQz1xFH7+h6&#10;iyGefSVNj2Mst61Mk+RJWmw4LtTY0bqm8rQ9Ww3vI46ruXodNqfj+rLfPX58bxRpfX83rRYgAk3h&#10;Pwy/+BEdish0cGc2XrQa4iPhT6M3VyoFcYihl1SBLHJ5TV/8AAAA//8DAFBLAwQKAAAAAAAAACEA&#10;hfE2oQgtAAAILQAAFAAAAGRycy9tZWRpYS9pbWFnZTEuanBn/9j/4AAQSkZJRgABAQEA3ADcAAD/&#10;2wBDAAMCAgMCAgMDAwMEAwMEBQgFBQQEBQoHBwYIDAoMDAsKCwsNDhIQDQ4RDgsLEBYQERMUFRUV&#10;DA8XGBYUGBIUFRT/2wBDAQMEBAUEBQkFBQkUDQsNFBQUFBQUFBQUFBQUFBQUFBQUFBQUFBQUFBQU&#10;FBQUFBQUFBQUFBQUFBQUFBQUFBQUFBT/wAARCAElAd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TNAC0UmaM0ALRSZozQAtFJmjNAC0UUUAFFJmjNAC0UmaM0ALRSZozQAtFFFABRSZ&#10;ozQAtFJmjNAC0UmaM0ALRRRQAUUUUAFFFJQAtFJmjNAC0UmaM0ALRRRQAUUUUAFFFFABRRRQAUUU&#10;UAFFFFABRRRQAUUUUAFFFFABRRRQAUUUUAFFFFABSUtFAEDEZBH0rmfiF4ytvhx4L1DxBexSXEFj&#10;F5jRQcu1dOFHP515N+1V/wAkL8Vf9e3/ALMtc9eXsqUpRPQy6hHE42lQn8MpRX4nm/8Aw3z4U/6F&#10;3W/++If/AI7R/wAN8+FP+hd1v/viH/47XxBRXwf9t4o/pleHWSW+1/4Efb//AA3z4U/6F3W/++If&#10;/jtH/DfPhT/oXdb/AO+If/jtfEFFL+28WP8A4hzkn97/AMCPt/8A4b58Kf8AQu63/wB8Q/8Ax2j/&#10;AIb58Kf9C7rf/fEP/wAdr4e/3Kd8tH9t4sP+Ic5J/e/8CPt7/hvnwr/0Lutf98w//HaP+G+fCv8A&#10;0Lutf98w/wDx2viGij+28UH/ABDrJf5Zf+BH2/8A8N8+FP8AoXdb/wC+If8A47R/w3z4U/6F3W/+&#10;+If/AI7Xw9RR/beLD/iHOSf3v/Aj7h/4b58Kf9C7rf8A3xD/APHaP+G+fCn/AELut/8AfEP/AMdr&#10;4gptH9t4sP8AiHOSf3v/AAI+4f8Ahvnwp/0Lut/98Q//AB2j/hvnwp/0Lut/98Q//Ha+II6P9yj+&#10;28WH/EOck/vf+BH29/w3z4V/6F3Wv++Yf/jtH/DfPhX/AKF3Wv8AvmH/AOO18Q/NRR/beKD/AIhz&#10;kv8ALL/wI+3/APhvnwp/0Lut/wDfEP8A8do/4b58Kf8AQu63/wB8Q/8Ax2viCm0f23iw/wCIc5J/&#10;e/8AAj7h/wCG+fCn/Qu63/3xD/8AHaP+G+fCn/Qu63/3xD/8dr4ep1H9t4sP+Ic5J/e/8CPt/wD4&#10;b58Kf9C7rf8A3xD/APHaX/hvrwn/ANC5rf5Qf/Ha+H/4qbR/beLF/wAQ5yT+9/4EfcX/AA354V/6&#10;FzWv++YP/jtN/wCG+fC3/Qu61/3zD/8AHa+H6KP7bxYf8Q6yT+WX/gR9wf8ADfPhb/oXda/75h/+&#10;O0f8N8+Fv+hd1r/vmH/47XxDR81H9t4oP+IdZJ/LL/wI+3f+G+vCv/Qu63/3zF/8dre8F/tleHPG&#10;+rPp9romrWsqxtJvlWLb/wCh18CeXXpHwC/5HqXIz/obf+hpXBj+Icbh8PKrA8zMeAsnw2FlVhGX&#10;/gR95f8AC6tO/wCfG6/8c/8AiqP+F1ad/wA+N1/45/8AFV47RX5n/r9nP80f/AT84/1dwR7F/wAL&#10;s07/AJ8Lr/xz/wCKo/4XZp3/AD4XX/jn/wAVXjtFL/X7Of5o/wDgIf6u4I9f/wCF2af3sLv/AMc/&#10;+KrS8P8AxSste1WGwjtbhJJdxVn29vxrw6uo+GwJ8baaO/zf+gtXq5Rxpm2Lx1KhVlHllKMTixmS&#10;YShh51YdD6GopB0FLX9GH56FFFFABRRRQAUUUUAFFFFABRRRQAUUUUAFFFFABRRRQAUUUUAFFFFA&#10;BRRRQBE3SvJv2pv+SF+K/wDr2/rXrLdK8l/ao/5IX4s/69v/AGZa48V/u0/8J7GTf8jLD/44/wDp&#10;R+bH8VN8ynUV+Un9vrYKKKbSNR1NpyIz/dWrCabPN91KCOaESvR81a1v4eldvmatKHwlv+8zf991&#10;HNE5pYmlE5WnJ/druLbwfF/zyrWtvB8X/PKo5jjlmVKB5psb+FW/75p6Wc7/AHYG/wC+a9gtvCUX&#10;/PKtK28Kxf3VrT3jglnVOJ4rHo98/wB2BqsQ+GNQf/lhXvFt4Vi/u1q23hiL+6tVyyPNqcQ8n2T5&#10;6h8E6q//ACy/8eq1D8OtVm/hWvo628Nxf3a0ofDa/wB2rjRkebU4olE+bYfhRqr/AHmX/vmrsPwZ&#10;1N/vTr/3zX03D4ei/u1pW3h6L+7XTHCSkeVU4srQPmKH4FXz/euW/wC/VaFt+z3O/wB68k/75r6g&#10;h0Ff7taEOiRf3a6o5fznlVOLsX/MfL8P7NjTfevJK0bf9l6FvvXdz/47X1JDpS/3a0IdKVP4a7I5&#10;bE8mrxhjekz5it/2UbKb713d/wDfdadv+yBpT/euLv8A77r6fh01f7taENmv92u+lldM8SrxhmXS&#10;qfNVn+xn4ff/AFs99/39rfs/2KvCD/6z7Y//AG3r6It7VK0kjVelelTynDfyngV+LM2n/wAv5HgE&#10;P7Fnw8j/ANbaXk31u3rpPC/7MPgDwjffbtO0qSK52eVue5lf5f8AgTV60Fx2/Wl59P1rueXYSUeW&#10;VKJ41TPs0rLlnXl/4EcHffB/RLpf3Bmt2/2WriPEHwr1LSVaS3b7dAvZV2vXui/L1prfXFfL5hwf&#10;leMj7tPll/dM8NnGLw8vi5j5XdGhbay7H/iSivY/iB4Ht72FruCPbL/s14/NC0MrxMvzr96v53z7&#10;Iq+S1/Z1Ph/mP0jL8wp46lzR3GV1Pwx/5HjTv+Bf+gNXLV1Pwx/5HjT/APgX/oDVzZB/yNcN/iiX&#10;mX+51f8ACfQlLSUtf2WfjQUUUUAFFFFABRRRQAUUUUAFFFFABRRRQAUUUUAFFFFABRRRQAUUUUAF&#10;FFFAETV5N+1N/wAkM8V/9e39a9ZavJf2qf8Akhvir/r2/wDZlrjxX+7T/wAJ7OS/8jPD/wCKP5n5&#10;rU6im/7dflJ/by2Hf7FXraw3/eqpD97dWxZuv96s5GdaUoxLdtYL/drYs7Nf7tVLZv71asMi/erl&#10;PBrSkW7azWtO2s1/u1Xt9u2tKF121pE8SrORbtrNf4VrTtrNf7tVLZ61YXrpPHqykWLW2X+7WnDb&#10;L/dqpC9acLruraJ5VSUixbWa/wB2tW1tl/u1Vtn+581aELrXZE8epKRahhX+7WhDbK9VYXWtK22/&#10;3q7IxieVUlIsW1tWhDDVeH+Gr0P92u+J5VSUi1DDWhDCv92qsNaENdkTyqkpFiGGrsMP9+q8NXYa&#10;7IHm1C3ClW4UqvDVqGu+B5ki7CtWKijqauyJwS3CiiirJEopaKAKt5D51q6tz8teDePNNW3v/NVa&#10;98mOIX/3a8Q+Ikyvcbf9qvyvj6lTngOaR9Zw9KXt7I4fvXU/DH/keNP/AOBf+gNXLV1Pwx/5HjT/&#10;APgX/oDV+EcP/wDI1w3+KJ9zmX+51f8ACfQlLSUtf2WfjQUUUUAFFFFABRRRQAUUUUAFFFFABRRR&#10;QAUUUUAFFFFABRRRQAUUUUAFFFFAETV5N+1N/wAkM8Vf9e39a9ZavJf2qf8Akhvir/r2/wDZlrjx&#10;X+7T/wAJ7OS/8jPD/wCKP5n5rfw06iivyk/t5bBU0Ny8P3ahopFSjzGxbaqv8Va1nqq/3q5Gj5k+&#10;69Y8px1MNGZ6Nbakv96tK21Jf71eXpfzp92Wraa9On3qjlkebUy3nPW7bUl/vVpW2pL/AHq8fh8V&#10;Sp95KvQ+Ntn3vkq48x5VTKah7Rbakv8AE1aUN+v96vF7bx5F/erTs/HkH/PdauNQ8eplNU9lhv1r&#10;Qh1Ja8fh8eQf891rTtvHkH/PVf8AvqumNY8uplNX+U9gtr9a04bxf71eQw+OYv8AnrWnD45g/inX&#10;/vqumOJiePUyur/Ietw39aEN4v8Aerye28cwf891/wC+q0rbxtA//LVf++q7I4uJ5VXKqv8AIerQ&#10;3i1oW95/tV5fbeM4P+ev/j1aFv42g/56rXZHGRPHq5bV/kPT4bpa0Ibpf71ea23jCD/nqv8A31Wr&#10;b+LoP+etd9PGQPHqZdV/lPRYbr/aq7DMa4K28Vwf89F/76rVtvEsH/PRa9KnioHkVcDVj9k7aGar&#10;dctba9C/8a/99VsW2qRv/Gv/AH1Xo06sJnjVcPOHQ1KKj8xX6OKfuHrXUcQ3n0xSCmEr3auf8QeN&#10;tM8PxN51wry/wxr8zVw4rGYfCUva158sTWnTqVpcsI3LniTVY9N05mZsHbXz/r2q/wBq37y7vk/h&#10;q/4p8ZXniOf/AJ5W/wDCtc7iv5s4v4mjnFT2VD+HE/Tcny36nT56nxB3rqvhn/yPGnf8D/8AQGrl&#10;a6n4X/8AI7ad/wAC/wDQGr5Xh/8A5GuG/wAUT08y/wBzq/4T6EpaSlr+yz8aCiiigAooooAKKKKA&#10;CiiigAooooAKKKKACiiigAooooAKKKKACiiigAooooAjbpXkv7U3/JCvFn/Xt/WvWm6V5L+1N/yQ&#10;vxZ/17f1rjxX8Cf+E9nJf+Rlh/8AFH8z816KbTq/KT+3lsFFFFI1uNp1FNoC4U6m0fLQFx1HmU2i&#10;gLjvMptH/AqdQZaBRuaiigNB/nMn3Wb/AL6qVb+dPuzyf99VVoo90fJAupqt4n3Lyf8A76p/9vah&#10;t/4/J/8AvqqNHmVPukeyommniTVU/wCX6f8A76qVPGGtJ93UJqx6b8tWZ/VsP/KdAnjnXk+7qclS&#10;p8RPEa/d1WSuap1BP1PC/wAsTqE+KXihP+YvP/3zUyfFrxen3dcn/wC+UrkabRzMx/s/By/5dR/8&#10;BO6T41eNU+74gm/74Sp1+PPj6H7viS4/74SuAptXGrOH2zCWU4CfxUo/+Anp0P7SfxJt+I/FNwf+&#10;2UX/AMRXoHwb/aD8f+IvFT2moa9JcW62zNs8iL73y/7NfONel/AHH/CcNnj/AESX/wBDSuPMcdiq&#10;WEqShVkeDm+R5XDCVakKEb/4T6ou/GWtagu2bUZmX+6jbKxvnf5mbfR5dG2vw+vjcViv48+Y/Kqe&#10;HpUf4UQoo8ujy64LM6Q711Pwx/5HjT/+Bf8AoDVy3l11Xwz/AOR407/gf/oDV9BkH/I1w3+KJ5mZ&#10;f7nV/wAJ9B0tJS1/ZR+NBRRRQAUUUUAFFFFABRRRQAUUUUAFFFFABRRRQAUUUUAFFFFABRRRQAUU&#10;UUAMrn/GXg/TvG3h+80bU4jNYXibJUVtvFdFim1EoqceWRUJypy5oHhn/DGnw1/6Bd1/4Gy//F0n&#10;/DGfwz/6Bd1/4HS//F17j+H60fh+tcf1LD/8+4nu/wCsGbf9BMv/AAI8O/4Yz+Gn/QLuf/A2X/4u&#10;m/8ADGPw1/6Bd3/4Gy//ABde5/h+tH4frR9Rw3/PuI/9YM2/6CZf+BHhv/DGfwz/AOgVdf8AgdL/&#10;APFUf8MZ/DP/AKBV1/4HS/8AxVe5bj/d/Wjcf7v60/qWH/59xD/WDNv+gqX/AIEzw7/hjT4a/wDQ&#10;Luv/AANl/wDi6P8AhjP4Z/8AQLuv/A6X/wCLr3HJ/u/rRk/3f1pfUcP/AM+4h/rBm3/QVL/wI8N/&#10;4Yx+Gf8A0C7r/wADZv8A4ul/4Yz+Gf8A0C7r/wADpf8A4uvcvw/Wkyf7v60fUsP/AM+4h/rBm3/Q&#10;TL/wI8N/4Yz+Gv8A0C7r/wADZf8A4uk/4Yz+Gn/QLuf/AANl/wDi69z/AA/Wj8P1o+o4b/n3EP8A&#10;WDNv+gmX/gR4d/wxn8M/+gXdf+B0v/xdH/DGfwz/AOgXdf8AgdL/APF17jk/3f1oyf7v60fUsP8A&#10;8+4h/rBm3/QVL/wI8N/4Yz+Gf/QKuv8AwOl/+Ko/4Yz+Gf8A0Crr/wADpf8A4qvctx/u/rRuP939&#10;af1LD/8APuIf6wZt/wBBUv8AwJnh3/DGfwz/AOgXdf8AgdL/APF0f8MZ/DP/AKBd1/4HS/8Axde4&#10;5P8Ad/Wl/D9aX1HDf8+4h/rBm3/QTL/wI8N/4Yz+Gf8A0C7r/wADpf8A4uj/AIY0+Gv/AEC7r/wN&#10;l/8Ai69y/D9aTJ/u/rR9Sw//AD7iH+sGbf8AQTL/AMCPDv8AhjP4Z/8AQLuv/A6X/wCLo/4Yz+Gf&#10;/QLuv/A6X/4uvccn+7+tGT/d/Wj6lh/+fcRf6wZt/wBBMv8AwI8M/wCGM/hp/wBAu5/8DZf/AIun&#10;f8MZ/DT/AKBdz/4Gy/8Axde4/h+tH4frR9Rw3/PuI/8AWHNv+gmX/gR4d/wxn8M/+gXdf+B0v/xd&#10;H/DGfwz/AOgXdf8AgdL/APF17jk/3f1o/D9aPqOG/wCfcRf6wZt/0Ey/8CPDG/Y0+Gg6aVdf+B03&#10;/wAVWv4b/Zd8BeFb77bp2m3EVxs8rLXcrfL/AN9V64E2/wD66Xn0/Woll2EnHllSiRLPc0qx5Z4i&#10;X/gRxv8Awqbw7/z6y/8Af1qP+FTeHf8An1l/7+tXZ/8AAf1o/wCA/rXB/YGV/wDQPH7ji/tDF/8A&#10;P2Rxn/CpvDv/AD6y/wDf1qP+FTeHf+fWX/v61dn/AMB/Wm8en60f2Blf/QPH/wABD+0MX/z9kcb/&#10;AMKn8Pf8+0o/7atVzS/h7ouj30d5a27LPGMKfMbFdMyhu2fxoChe2Pxq6WS5bRlz0qEVL/CTLG4m&#10;ceWVSRLS0UV7xxBRRRQAUUUUAFFFFABRRRQAUUUUAFFFFABRRRQAUUUUAFFFFABRRRQAUUUUAFFF&#10;FACUUtFACUUtFACUtFFACUUtFACUUtFACUUtfGvi34+fFP4+fFnX/h/8Cn03QdF8Mz/ZNd8b6tB9&#10;oiSf/n3gT+JqAPsmivkeP4X/ALVPgC8tdQ0/4taF8RbRZF+16TrGipZM0X8flSxfxf71dH+0x8Wv&#10;FXw/+M3wB0HRdR+w6Z4q8QSWOqw+Sj+fEET5dzfd+9/DQB9K0tfNPxy8BfHafXtf8ReC/jDZeGPD&#10;UNt9og0SbQIrp18qL5x5r/32X/x6vIf2Y1/aQ+P3w38NfEFvjZZabpl9Ozy6S3hu3d9kUuxk83/a&#10;2UAfedFfKP7RPxX+IP7NfxM0Xx1eXcniD4LXzrZa1p8dqvnaJK3yrcK6JueL/e/+Jql8Zv2kPEHx&#10;E+J3h34VfAvV7dtaukj1HW/FMMSXVvpNh94fe+Xe6/zWgD67oqhptrLY6fbQTXMl5LHGqNcSL88j&#10;D+JttefftH/F6H4H/BvxL4tba95aweVYxZ/111IdkKf99stAHqFFfP37Gfxn1j4wfCloPGK+T8QP&#10;DV5Lo3iK2dUVluk/j2L03L/7NXl37aH7THxD+BPxs+G1r4StW1vSLqxvb/V9Bit0d7mGBk3sj/eX&#10;Ym5qAPtKiuI+E/xQ8P8Axo8BaZ4u8LXy3+k30e9GH3o2/iidf4XX7teTfs5fFTxT47+NXx60DXNS&#10;+26V4Y1+Kx0qARIn2eFod235V+b/AIFQB9IUV+ffwD1L9pL9pHQ/E3iHSPjXY+G7TT9fvdKjsrjw&#10;1b3D7Ym+T5/l/vV2H/C9PjP+y/420DTfjfLpPizwLrl4unweMdFg+zvZ3Dfc+0Rf3aAPtWio0ZXX&#10;crZVq+cP2iPix4n8B/Hj4DeHNF1L7Ho/ifWLi01W38hH8+JYtyplvu/8BoA+kqK+Uv2k/ix4/vPj&#10;t4H+DXw+1+w8Fahr1hPqV54g1G3+0OkSZ/dW6N8rP8td/wDAPwj8YfBeva7p/wARfGth470AwRSa&#10;TqUVgtpdLJubzUlRev8ABQB7dRXzJ+zv8XvFfjz9ov48eGNZ1L7ZovhfUbW30q28pF8hXR9/zKu5&#10;v+BV6r8f/FGo+DPgX4/8Q6NP9l1XS9Dvb2zmKhtkqQO6N83uKAPR6Svm3wB8WPFOt/sKW3xDu9R8&#10;3xafCcupNfeUn+vWJn3bPu9q4j9iD9sDVPixptl4O+JaDTfiA1mmpWNwypEms2b/ADJNHt+Td/sr&#10;/wDFUAfZVFfOH7YnxW8T/Cu1+F8vhrUPsD6341sNHv8A90j+ZbS796fMvHb5q0f2p/2kJvgXpOha&#10;R4c0j/hJ/iF4ouvsGhaNux5j/wAUsn+wlAHv1FfHtn8F/wBq7XrP+19R+Omj+HtXk+ddEsfD8U9p&#10;F/sM7/M1eg6f4Z+PfiT4Mz6Tqfi3QvCvxEh1DbF4g02w+1Ws9qv8Xkv/ABNQB9A0V+eeqXn7S+lf&#10;tH6L8I3+OWntdalosusLq3/CM2+xdj7fK8qvW/HPxb8bfsj/AAgM/j7xFF8VfHms6n9i8PWtjYLZ&#10;Gd3X5Itqf3f73+3QB9Y0V8b6X8J/2s/Glkut6v8AGPRPBOozL5sXh/TtCS6t4P8AYaVv/sq1/gT+&#10;0Z460v4uS/Br41WFlaeNXge70fW9NUpaazbr/dH8Le3+w9AH1jRXwT8TP2z/ABf8Fv2vPE+la5BL&#10;qvwk02Owj1B7e1XfpP2hF23G5fmdN1fbcOtWut+G11XS7uG7s7i2+0W11btvSVdu5GWgDbor54/Y&#10;Z+KHiT4xfAKz8S+LL/8AtLWJdSvbdrjyVi+SK4ZE+VfpX0PQAUUUUAFFFFABRRRQAUUUUAFFFFAB&#10;RRRQAUUUUAFFFFABRRRQAUUUUAFFFFABRRRQBBMrSRuqNtZl+V6+Lf8AgnBq1r4b0/4m/DrUitn4&#10;20fxVd3F/ay/LLOsuNk/+2p2mvtmvnz46fsb+FfjN4otfFlnqeq+B/HFrH5SeJPD0oiuHT+5J/fo&#10;A96nuIrWBpZpFhjRfmZm2qtfIn7aX/Jx37Kv/Y3S/wDoEVSw/sE6p4ivbX/hP/jd448baVbypL/Z&#10;M0/2e3l2/wB/Z96vZPiv+z/pvxW8d/DXxPd6pdWNx4H1F9Stbe3Vdk7ts+V/++KAO6+IX/Ig+Jf+&#10;wZdf+imr58/4Jo/8mceCP966/wDSh6+kNe0ldc0TUNOZ2iS9t5LdnX+Hcu2uH/Z9+Ctj+z78K9J8&#10;DaZqFxqtrppl2Xd0qq773Z/m2/71AHX+MNB0/wAU+F9U0jVrOLUNNvLaSK4tJ13JKhXlWr5D/wCC&#10;VvhHSNH+A+t6nZ2McOo3niG9t7i7xmWWKJ9kSFv9mvtK5h863kj/ALy7a8t/Z1+Aenfs6+A5/C+m&#10;6rd6xayahPqH2i8RFbfKfmX5f4eKAPWa+B/20vHHiH4hftC+Avhz4S8J3fj6LwhLF4s13Q7GdIvM&#10;ZX/0dJXf5f8Aa2/7dffFeQ/CH9nvTvhX448e+L21S617xD4xv/td3eXaohhiX/VW6bf4UoA+SPhr&#10;8SfGPwv/AG0l8QeM/h5ffDTw78VEXSp7e6vYriJtSgT91Lvj+7v+7/wOvVPjoizf8FBP2elZfl/s&#10;nWdy/wDbKvav2hvgPpH7QngFfDuoX9xo9xb3kV/Y6tYqPtFncRNlXT/0Gquv/s/2niT4xfDz4jXu&#10;t3cmq+ELG4sliSJNl556bXd/7v8Ae4oA+dvH3h7Wf2C/ilcfEXwnbT3/AMFfEF0n/CT+Hrdd39jS&#10;t/y926/3f/2P7m3c/Yf1/TvFXxw/aU1nSL2O/wBK1DxFa3Vrd277klia3+Rq+u9a0ey8RaTd6bqV&#10;tFf6feRNbz21wm5JY2+VlZa8b/Zr/ZR8O/sw3XjAeGb+8uNP8QXiXS2d1yLNV37URv4vvUAeYf8A&#10;BMX/AJJH49/7HjVP/Q0pP+CmXiLT7r4CweBItt54t8VatZ2mj2EPzzs6zK3mBfb/ANmo0X/gnzqH&#10;hGTU18MfHLxx4bsb+/l1CWx0xooovNlfc9d/8Hv2LfB/wv8AGH/CZ6nqus+PvGqpsi17xLdfaJoP&#10;+uS/dSgD2/wvYz6X4b0q0un33UFpDFK3951UBq+Wv2vP+Tov2XP+xiuv/RSV9fV5T8UvgNp/xR+I&#10;nw68X3epXVpdeC76W/treFVKTs6bNrUAYn7RX7N/hL9o6ytLPU72bRfFOj/6VpmtaZKqXtgzdH/3&#10;dyf+O15x+yz8SfiR4X+MXiX4H/FPUI/E2q6Pp0Wq6V4mhX5r21Ztn73/AG//ALKvQ/jp+zKPi54o&#10;03xVo3jnxF4A8V6fbfYo9Q0Sf5JIt+/Y8TfK3zUn7Pv7Lun/AAR17XfEt94j1bxz421yOOK+8Qa2&#10;y+d5SfciRV+6v/xNAHlv7If/ACd3+1H/ANhaw/8ART17j+1f/wAmyfFX/sV9R/8ASd68k8SfsKXN&#10;/wDE7xh418PfF3xb4Mu/FF0l1fWmj+UiblTatdj4U/Zf1PS/hz478HeIvid4m8a2viqxfT/tWsuj&#10;vZo0To3lf99/+O0Aef8Awt/5RiWn/Yi3H/oqWuX8K/s0w/Hb9i34P6lo15/wj3xE8P6Jb3WgeILd&#10;9ksEvP7pm/55vX0h4c+A2neG/wBnmH4SxanczaZFoz6L/aLovm7GRl37f73zV0vwi+G9r8I/hj4b&#10;8G2d5LfWuiWaWUVxcLteRV7tQB+fXxW/aSufjJ4Z+EvhfxdY/wDCPfFLwv8AEjSbfXdHf5S23f8A&#10;6RF/sPXr/wC0tqMHw7/br+BfjPxK5h8JTWF1o8V9LxFa3j79m5/9relesfG79jnwd8aPiP4S8dXE&#10;txoniXQbyC5a6sUXN4kT71il/wCBfxV6T8WvhJ4W+Nvgu78MeL9MTVNKn+bZu2vG38LI38LUAUvj&#10;M/xJfwhG3wqfw7/wkf2pNzeJPNa0+z/Nv/1Xzbvu15t+xh8cPGPxu8K+MJfG8WkJrfh7xDcaKx0e&#10;J44WMWzd952/izXDWf7BnifQbcaV4e/aG+IGj+Gl+WLTvNSV4U/urLXt/wCz3+z7oP7OfhW90PQr&#10;3UNSa/vH1C9vtTn82Wed/vP/AOO0AeKeMf8AlJ54E/7Eq6/9GvWb+3ZcL4P+M37PPj3WUZ/B+ieI&#10;Hi1GVl+S2eXZ5Urf98f+O173qvwD0/Vv2iNF+LbandJqOl6TLpCaeqL5To7b926uw8feAdA+J3hH&#10;UPDXibTIdX0a+i8qe1uBnd1/75b/AGqAOgs7yDULeK5t5Umt5F3RyxNuVlr4t+P2pWnxC/b2+Bfh&#10;7w7It3rXhf7VqWtS27f8e1uyfIr/AOf462If2A9a8Nw/2V4P+PHj3wx4V3fLo6XCTCJf7iO1ew/A&#10;P9l/wd+z3ZX7aIt1qWuak2/Ude1aXz728b/af+7/ALNAHingHwzpnjL9u79oTQ9ZsodR0q+8OaXB&#10;dWlwu5JYmSuW8K+INW/YJ8ff8K68U30+pfBXxE8v/CM6/dtu/sa4b/l0lb+5/n+9X1F4T+BGn+FP&#10;jn4y+J8Wp3M2oeJrK1sp7GRF8qJYPubWroPil8LfDvxm8D6l4T8T2K3+k3ybXQj542/hdW/hZaAP&#10;BP8AgmR/yapp/wD2GNS/9KGr6xryv9nL4F2H7OvwxtPBOmanc6xaWs8s6XF0qo58x9x+7XqlABRR&#10;RQAUUUUAFFFFABRRRQAUUUUAFFFFABRRRQAUUUUAFFFFABRRRQAUUUUAFFFFABRRXznocOr/ALTe&#10;oarq82vapoPw3s76fT9MsNEuWtbjV/KfZLcSzqd6xearqqJt+581AH0ZRXjK/s26RoeoWl94Y8S+&#10;K/Dd1byo7LFrU91b3G3+GWKd3Vt1Z/xI8TeJfHnxMT4Y+ENVfQI7OxTU/Eeu26K9xbwSs6Q28G75&#10;Vll2Stv/AIVSgD3aivEG/ZU8ORW4ax8QeMbDWVzt1pPEl09wW/vNufY3+7t2+1WPg9441+HxT4h+&#10;HfjK5TUPEehwQ3trq0Uflf2nYS7kSVk/glVkZWoA9noryL9lvVLvWvgZ4evr+4mu7uZrovNcSb3f&#10;/Spf4qqftHavfaOvw0Njd3NobrxtpdpP9nlZPMid33o395aAPaKKK+crrwTbfEr9pbxzp2s6rry2&#10;Gm6JpcttaWGs3VnErSvdb32xSr/cWgD6Norh/BXw00f4atfz6bdatN9oVfM/tbVbi92Km77nmu23&#10;71eS+B9N1j9qCO58Xazrur6L4AuJ5E0PQ9GuWsnvbdX2/arqVPnfzNvyorbNhoA+kqK8atf2c9O8&#10;N61Yan4V8S+KPDzwXCyTW66vNdWl0it80UsU7P8Af/vL81c/4+8MxeP/ANp/TPD+palrEOlReEJb&#10;37LperT2SGX7aib38p13fK1AH0LRXAeCfhFongHVJr/TLrW5p5YvKZNT1q6vU2+u2V2+b5a7+gAo&#10;oooAKKKKACiiigAooooAKKKKACiiigAooooAKKKKACiiigAooooAKKKKACiiigAooooAKKKKACii&#10;igAooooAKKKKACiiigAooooAKKKKACiiigAooooAimjEsLx/3l214L+ybq0Oh+C734aX7La+KPBt&#10;9cWt1av8rzW7zvLb3S/3klVx8/8Ae317/XnnxB+CfhT4lT2l9q9jLDrFmu211fTZ3tb2Bf7izRFX&#10;2/7NAHd3FzFaxNNPIsUS/eZ2+WvA7XVoPhr+1Vr6a4VtNM8fafZf2Tey/LFJeWu9JbXf/fZHR1X+&#10;L563LP8AZd8KPeQza/f+JPGQt5Ulgg8Ta5cXlujL90+UW2N/wJTXoXjXwHoXxD8PzaJ4h0q21jS5&#10;fma3uEz8652Ov91h/eFAHRM6ou5m+WvA/h5qUfxO/aO8WeM9IYz+G9E0eLw3FqCf6q8uvOeW48p/&#10;4li+RP8Af31pf8MqeGZofsd14g8aX+i/c/sa88TXTWm3+5t37mT/AGWavV/DvhrS/Ceh2mkaLYW+&#10;l6bax+VBaWsYSKJfRVFAHmX7Iv8Ayb94Z/3rr/0qlqn+1F934Vf9j9pH/ob07T/2VfDGjwG10zxH&#10;420y13uyWll4muoYot77m2Kr/L96tzWv2f8Aw/4g8E6f4Z1PUvEN/b2N8mo219NrE7X0dwn3H+0b&#10;t/y0AepV8yzfDXSfiJ+1T8QRqtzrFsbXQtI8v+ydXurD7zXX3vIdN3/Aq7yx/Z10vT763ul8X+PJ&#10;mt5VlVLjxTeuj7f4GXf8y1P4v/Z90Dxf4xuvFD6r4k0fV7q3itp5dD1q4sllSLfs3LEw3ffagDY8&#10;MfCPSPBum63aaXd6zKNTh8mRtT1i6v8Ab8rfc8932/e/hrh/2S9fSH4XWPgS+C2finwUn9i6np7H&#10;5l8r5YpU/wCmUqBXVveu78BfCyz+Ht1eT2mt+I9Ve6VVZNc1i4v1T/c81vlqt48+B/hP4k6jBq2o&#10;2dzZ69bxeVBrWlXctjexr12ebEysV/2WoA4v9ofU/HXgbT08U6F4zWz0xNR061bRW0uCVWWW6ihl&#10;/et8/wDHWP8AELwDYePv2rtJstUn1K2ji8Fzyq2manPZvu+2p/FE6sy/7NdVZ/sv+FFvrK71rUfE&#10;fjJrKdbm2i8Ta5cXsMcq/cfymbaxX/azW38QPgZoPxD8TWniK81HXdK1i1s2sFutD1WWydoGffsb&#10;y/vfNQBf8FfCXRPh9qFzfaVda3cSzReW66prt7fJtH91J5WVf96u9rzjwP8ABux8B6s2oW3iPxVq&#10;srRNF5Ot67cXkP8AveU7bd3+1Xo9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ECLQAU&#10;AAYACAAAACEAKxDbwAoBAAAUAgAAEwAAAAAAAAAAAAAAAAAAAAAAW0NvbnRlbnRfVHlwZXNdLnht&#10;bFBLAQItABQABgAIAAAAIQA4/SH/1gAAAJQBAAALAAAAAAAAAAAAAAAAADsBAABfcmVscy8ucmVs&#10;c1BLAQItABQABgAIAAAAIQD51/ftJAMAAAwMAAAOAAAAAAAAAAAAAAAAADoCAABkcnMvZTJvRG9j&#10;LnhtbFBLAQItABQABgAIAAAAIQA3ncEYugAAACEBAAAZAAAAAAAAAAAAAAAAAIoFAABkcnMvX3Jl&#10;bHMvZTJvRG9jLnhtbC5yZWxzUEsBAi0AFAAGAAgAAAAhAFHDE8rcAAAABQEAAA8AAAAAAAAAAAAA&#10;AAAAewYAAGRycy9kb3ducmV2LnhtbFBLAQItAAoAAAAAAAAAIQCF8TahCC0AAAgtAAAUAAAAAAAA&#10;AAAAAAAAAIQHAABkcnMvbWVkaWEvaW1hZ2UxLmpwZ1BLBQYAAAAABgAGAHwBAAC+NAAAAAA=&#10;">
                <v:rect id="Rectangle 6" o:spid="_x0000_s1027" style="position:absolute;left:2298;top:2432;width:58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D718F" w:rsidRDefault="00A43337">
                        <w:pPr>
                          <w:spacing w:after="160" w:line="259" w:lineRule="auto"/>
                          <w:ind w:left="0" w:firstLine="0"/>
                          <w:jc w:val="left"/>
                        </w:pPr>
                        <w:r>
                          <w:rPr>
                            <w:rFonts w:ascii="Arial" w:eastAsia="Arial" w:hAnsi="Arial" w:cs="Arial"/>
                            <w:b/>
                            <w:sz w:val="25"/>
                          </w:rPr>
                          <w:t xml:space="preserve"> </w:t>
                        </w:r>
                      </w:p>
                    </w:txbxContent>
                  </v:textbox>
                </v:rect>
                <v:rect id="Rectangle 7" o:spid="_x0000_s1028" style="position:absolute;left:2298;top:4535;width:58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D718F" w:rsidRDefault="00A43337">
                        <w:pPr>
                          <w:spacing w:after="160" w:line="259" w:lineRule="auto"/>
                          <w:ind w:left="0" w:firstLine="0"/>
                          <w:jc w:val="left"/>
                        </w:pPr>
                        <w:r>
                          <w:rPr>
                            <w:rFonts w:ascii="Arial" w:eastAsia="Arial" w:hAnsi="Arial" w:cs="Arial"/>
                            <w:b/>
                            <w:sz w:val="25"/>
                          </w:rPr>
                          <w:t xml:space="preserve"> </w:t>
                        </w:r>
                      </w:p>
                    </w:txbxContent>
                  </v:textbox>
                </v:rect>
                <v:rect id="Rectangle 8" o:spid="_x0000_s1029" style="position:absolute;left:2298;top:6623;width:58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D718F" w:rsidRDefault="00A43337">
                        <w:pPr>
                          <w:spacing w:after="160" w:line="259" w:lineRule="auto"/>
                          <w:ind w:left="0" w:firstLine="0"/>
                          <w:jc w:val="left"/>
                        </w:pPr>
                        <w:r>
                          <w:rPr>
                            <w:rFonts w:ascii="Arial" w:eastAsia="Arial" w:hAnsi="Arial" w:cs="Arial"/>
                            <w:b/>
                            <w:sz w:val="25"/>
                          </w:rPr>
                          <w:t xml:space="preserve"> </w:t>
                        </w:r>
                      </w:p>
                    </w:txbxContent>
                  </v:textbox>
                </v:rect>
                <v:rect id="Rectangle 9" o:spid="_x0000_s1030" style="position:absolute;left:2298;top:8729;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D718F" w:rsidRDefault="00A43337">
                        <w:pPr>
                          <w:spacing w:after="160" w:line="259" w:lineRule="auto"/>
                          <w:ind w:left="0" w:firstLine="0"/>
                          <w:jc w:val="left"/>
                        </w:pPr>
                        <w:r>
                          <w:rPr>
                            <w:rFonts w:ascii="Arial" w:eastAsia="Arial" w:hAnsi="Arial" w:cs="Arial"/>
                            <w:b/>
                            <w:sz w:val="2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31" type="#_x0000_t75" style="position:absolute;width:19761;height:12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mfHEAAAA3AAAAA8AAABkcnMvZG93bnJldi54bWxEj0FrwzAMhe+D/QejwW6r0x7KyOqW0lKa&#10;wxis2+4i1uy0sRxsp83+/XQY7Cbxnt77tNpMoVdXSrmLbGA+q0ARt9F27Ax8fhyenkHlgmyxj0wG&#10;fijDZn1/t8Laxhu/0/VUnJIQzjUa8KUMtda59RQwz+JALNp3TAGLrMlpm/Am4aHXi6pa6oAdS4PH&#10;gXae2stpDAbObnxzx3NOTeO7hfsa2924fzXm8WHavoAqNJV/8991YwV/KbTyjEy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LmfHEAAAA3AAAAA8AAAAAAAAAAAAAAAAA&#10;nwIAAGRycy9kb3ducmV2LnhtbFBLBQYAAAAABAAEAPcAAACQAwAAAAA=&#10;">
                  <v:imagedata r:id="rId5" o:title=""/>
                </v:shape>
                <w10:anchorlock/>
              </v:group>
            </w:pict>
          </mc:Fallback>
        </mc:AlternateContent>
      </w:r>
      <w:r>
        <w:rPr>
          <w:b/>
          <w:sz w:val="25"/>
        </w:rPr>
        <w:tab/>
        <w:t xml:space="preserve"> </w:t>
      </w:r>
      <w:r>
        <w:rPr>
          <w:b/>
          <w:sz w:val="25"/>
        </w:rPr>
        <w:tab/>
      </w:r>
      <w:r>
        <w:rPr>
          <w:noProof/>
        </w:rPr>
        <w:drawing>
          <wp:inline distT="0" distB="0" distL="0" distR="0">
            <wp:extent cx="2066290" cy="129921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6"/>
                    <a:stretch>
                      <a:fillRect/>
                    </a:stretch>
                  </pic:blipFill>
                  <pic:spPr>
                    <a:xfrm>
                      <a:off x="0" y="0"/>
                      <a:ext cx="2066290" cy="1299210"/>
                    </a:xfrm>
                    <a:prstGeom prst="rect">
                      <a:avLst/>
                    </a:prstGeom>
                  </pic:spPr>
                </pic:pic>
              </a:graphicData>
            </a:graphic>
          </wp:inline>
        </w:drawing>
      </w:r>
    </w:p>
    <w:p w:rsidR="00ED718F" w:rsidRDefault="00A43337">
      <w:pPr>
        <w:spacing w:after="23" w:line="259" w:lineRule="auto"/>
        <w:ind w:right="4"/>
        <w:jc w:val="center"/>
      </w:pPr>
      <w:r>
        <w:rPr>
          <w:b/>
          <w:sz w:val="25"/>
        </w:rPr>
        <w:t xml:space="preserve">JOINT STATEMENT  </w:t>
      </w:r>
    </w:p>
    <w:p w:rsidR="00ED718F" w:rsidRDefault="00A43337">
      <w:pPr>
        <w:spacing w:after="23" w:line="259" w:lineRule="auto"/>
        <w:ind w:right="7"/>
        <w:jc w:val="center"/>
      </w:pPr>
      <w:r>
        <w:rPr>
          <w:b/>
          <w:sz w:val="25"/>
        </w:rPr>
        <w:t xml:space="preserve">WESTMINSTER KINGSWAY COLLEGE AND CITY AND ISLINGTON COLLEGE </w:t>
      </w:r>
    </w:p>
    <w:p w:rsidR="00ED718F" w:rsidRDefault="00A43337">
      <w:pPr>
        <w:spacing w:after="12" w:line="259" w:lineRule="auto"/>
        <w:ind w:left="51" w:firstLine="0"/>
        <w:jc w:val="center"/>
      </w:pPr>
      <w:r>
        <w:rPr>
          <w:b/>
          <w:sz w:val="25"/>
        </w:rPr>
        <w:t xml:space="preserve"> </w:t>
      </w:r>
    </w:p>
    <w:p w:rsidR="00ED718F" w:rsidRDefault="00A43337">
      <w:pPr>
        <w:spacing w:after="0" w:line="259" w:lineRule="auto"/>
        <w:ind w:left="0" w:right="3" w:firstLine="0"/>
        <w:jc w:val="center"/>
      </w:pPr>
      <w:r>
        <w:rPr>
          <w:b/>
          <w:sz w:val="24"/>
        </w:rPr>
        <w:t xml:space="preserve">AGREEMENT TO MERGE </w:t>
      </w:r>
    </w:p>
    <w:p w:rsidR="00ED718F" w:rsidRDefault="00A43337">
      <w:pPr>
        <w:spacing w:after="41" w:line="259" w:lineRule="auto"/>
        <w:ind w:left="-29" w:right="-26" w:firstLine="0"/>
        <w:jc w:val="left"/>
      </w:pPr>
      <w:r>
        <w:rPr>
          <w:noProof/>
        </w:rPr>
        <mc:AlternateContent>
          <mc:Choice Requires="wpg">
            <w:drawing>
              <wp:inline distT="0" distB="0" distL="0" distR="0">
                <wp:extent cx="6684264" cy="6096"/>
                <wp:effectExtent l="0" t="0" r="0" b="0"/>
                <wp:docPr id="811" name="Group 811"/>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1072" name="Shape 1072"/>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F1EC76" id="Group 811"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RHfgIAAFMGAAAOAAAAZHJzL2Uyb0RvYy54bWykVU1v2zAMvQ/YfxB0X2wHQdoacXpYt1yG&#10;rVjbH6DI8gcgS4KkxMm/H0XbipEOxZDlYNPU4xP5RDGbx1MnyVFY12pV0GyRUiIU12Wr6oK+vX7/&#10;ck+J80yVTGolCnoWjj5uP3/a9CYXS91oWQpLgES5vDcFbbw3eZI43oiOuYU2QsFipW3HPHzaOikt&#10;64G9k8kyTddJr21prObCOfA+DYt0i/xVJbj/VVVOeCILCrl5fFp87sMz2W5YXltmmpaPabAbsuhY&#10;q2DTSPXEPCMH276j6lputdOVX3DdJbqqWi6wBqgmS6+q2Vl9MFhLnfe1iTKBtFc63UzLfx6fLWnL&#10;gt5nGSWKdXBIuC8JDpCnN3UOqJ01L+bZjo56+AoVnyrbhTfUQk4o7DkKK06ecHCu1/er5XpFCYe1&#10;dfqwHnTnDRzOuyDefPsoLJm2TEJmMZHeQAO5i0bu/zR6aZgRKL0L1Y8aZendchIJEQQ9KAriokQu&#10;d6DWTfo8ZKtV0CcWynJ+cH4nNOrMjj+ch2XotXKyWDNZ/KQm00Lzf9j2hvkQF6iCSfrZQTUFxTzC&#10;YqeP4lUjzF+dFuR4WZVqjopnPrUDYCfE9DbIN0fOip9A03sAwyUGwn+E4f2O+4IR6kRlY+3gnKsr&#10;VZABNuEMplElmcdr3bUexpRsO5hxy7s0vRADW2i94bTR8mcpglhS/RYVXC28FMHhbL3/Ki05sjCM&#10;8IfkTJqGjd7x4Ecopoo8Ib5qpYyUGYb+jXJonREc4gTOwRiZDpF8zGYYhjBSoOhpJIIoMQh31srH&#10;eAWDHNOcVRvMvS7POCBQELiLKA1OLqxjnLJhNM6/EXX5L9j+AQAA//8DAFBLAwQUAAYACAAAACEA&#10;f/jwgtoAAAAEAQAADwAAAGRycy9kb3ducmV2LnhtbEyPQWvCQBCF7wX/wzKCt7qJopQ0GxFpPUmh&#10;Wii9jdkxCWZnQ3ZN4r9300t7Gd7whve+STeDqUVHrassK4jnEQji3OqKCwVfp/fnFxDOI2usLZOC&#10;OznYZJOnFBNte/6k7ugLEULYJaig9L5JpHR5SQbd3DbEwbvY1qAPa1tI3WIfwk0tF1G0lgYrDg0l&#10;NrQrKb8eb0bBvsd+u4zfusP1srv/nFYf34eYlJpNh+0rCE+D/zuGET+gQxaYzvbG2olaQXjE/87R&#10;i1aLNYjzqEBmqfwPnz0AAAD//wMAUEsBAi0AFAAGAAgAAAAhALaDOJL+AAAA4QEAABMAAAAAAAAA&#10;AAAAAAAAAAAAAFtDb250ZW50X1R5cGVzXS54bWxQSwECLQAUAAYACAAAACEAOP0h/9YAAACUAQAA&#10;CwAAAAAAAAAAAAAAAAAvAQAAX3JlbHMvLnJlbHNQSwECLQAUAAYACAAAACEA5XBkR34CAABTBgAA&#10;DgAAAAAAAAAAAAAAAAAuAgAAZHJzL2Uyb0RvYy54bWxQSwECLQAUAAYACAAAACEAf/jwgtoAAAAE&#10;AQAADwAAAAAAAAAAAAAAAADYBAAAZHJzL2Rvd25yZXYueG1sUEsFBgAAAAAEAAQA8wAAAN8FAAAA&#10;AA==&#10;">
                <v:shape id="Shape 1072"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RcMA&#10;AADdAAAADwAAAGRycy9kb3ducmV2LnhtbERPTWsCMRC9F/ofwhR6q4lCq90aRaqF4k1XtMdhM262&#10;bibbTarrvzeC4G0e73PG087V4khtqDxr6PcUCOLCm4pLDZv862UEIkRkg7Vn0nCmANPJ48MYM+NP&#10;vKLjOpYihXDIUIONscmkDIUlh6HnG+LE7X3rMCbYltK0eErhrpYDpd6kw4pTg8WGPi0Vh/W/00DL&#10;v3y3OCs7N6+70f59+zv8meVaPz91sw8Qkbp4F9/c3ybNV8MBXL9JJ8j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6RcMAAADdAAAADwAAAAAAAAAAAAAAAACYAgAAZHJzL2Rv&#10;d25yZXYueG1sUEsFBgAAAAAEAAQA9QAAAIgDAAAAAA==&#10;" path="m,l6684264,r,9144l,9144,,e" fillcolor="black" stroked="f" strokeweight="0">
                  <v:stroke miterlimit="83231f" joinstyle="miter"/>
                  <v:path arrowok="t" textboxrect="0,0,6684264,9144"/>
                </v:shape>
                <w10:anchorlock/>
              </v:group>
            </w:pict>
          </mc:Fallback>
        </mc:AlternateContent>
      </w:r>
    </w:p>
    <w:p w:rsidR="00ED718F" w:rsidRDefault="00A43337">
      <w:pPr>
        <w:spacing w:after="16" w:line="259" w:lineRule="auto"/>
        <w:ind w:left="0" w:firstLine="0"/>
        <w:jc w:val="left"/>
      </w:pPr>
      <w:r>
        <w:rPr>
          <w:b/>
        </w:rPr>
        <w:t xml:space="preserve"> </w:t>
      </w:r>
    </w:p>
    <w:p w:rsidR="00ED718F" w:rsidRDefault="00A43337">
      <w:pPr>
        <w:ind w:left="-5" w:right="-13"/>
      </w:pPr>
      <w:r>
        <w:t xml:space="preserve">City and Islington and Westminster Kingsway Colleges are pleased to announce their intention to merge on 1 August 2016 </w:t>
      </w:r>
      <w:r>
        <w:t xml:space="preserve">following separate meetings of their respective Board of Governors. </w:t>
      </w:r>
    </w:p>
    <w:p w:rsidR="00ED718F" w:rsidRDefault="00A43337">
      <w:pPr>
        <w:spacing w:after="19" w:line="259" w:lineRule="auto"/>
        <w:ind w:left="0" w:firstLine="0"/>
        <w:jc w:val="left"/>
      </w:pPr>
      <w:r>
        <w:t xml:space="preserve"> </w:t>
      </w:r>
    </w:p>
    <w:p w:rsidR="00ED718F" w:rsidRDefault="00A43337">
      <w:pPr>
        <w:ind w:left="-5" w:right="-13"/>
      </w:pPr>
      <w:r>
        <w:t>Governors at both colleges met on 9 December 2015 to consider options with respect to closer collaboration. Taking into account the operating context of each college and available evide</w:t>
      </w:r>
      <w:r>
        <w:t xml:space="preserve">nce as to the benefits of different models of collaboration, Governors concluded that merger would best serve the interests of students, staff and employers. </w:t>
      </w:r>
    </w:p>
    <w:p w:rsidR="00ED718F" w:rsidRDefault="00A43337">
      <w:pPr>
        <w:spacing w:after="16" w:line="259" w:lineRule="auto"/>
        <w:ind w:left="0" w:firstLine="0"/>
        <w:jc w:val="left"/>
      </w:pPr>
      <w:r>
        <w:t xml:space="preserve"> </w:t>
      </w:r>
    </w:p>
    <w:p w:rsidR="00ED718F" w:rsidRDefault="00A43337">
      <w:pPr>
        <w:ind w:left="-5" w:right="-13"/>
      </w:pPr>
      <w:r>
        <w:t xml:space="preserve">Governors responded to feedback from the consultation earlier in the autumn by confirming that </w:t>
      </w:r>
      <w:r>
        <w:t>the existing names and brands of the colleges will be retained.  This will allow both colleges to build on their highly successful reputations. City and Islington College is nationally recognised for Science, Technology, Engineering and Maths; and Westmins</w:t>
      </w:r>
      <w:r>
        <w:t xml:space="preserve">ter Kingsway in Hospitality and Catering as well as having the largest apprenticeship programme of any college in London.  </w:t>
      </w:r>
    </w:p>
    <w:p w:rsidR="00ED718F" w:rsidRDefault="00A43337">
      <w:pPr>
        <w:spacing w:after="17" w:line="259" w:lineRule="auto"/>
        <w:ind w:left="0" w:firstLine="0"/>
        <w:jc w:val="left"/>
      </w:pPr>
      <w:r>
        <w:t xml:space="preserve"> </w:t>
      </w:r>
    </w:p>
    <w:p w:rsidR="00ED718F" w:rsidRDefault="00A43337">
      <w:pPr>
        <w:ind w:left="-5" w:right="-13"/>
      </w:pPr>
      <w:r>
        <w:t xml:space="preserve">A merger will allow students to benefit from a wider curriculum choice than either college can offer individually, with </w:t>
      </w:r>
      <w:proofErr w:type="gramStart"/>
      <w:r>
        <w:t>more</w:t>
      </w:r>
      <w:proofErr w:type="gramEnd"/>
      <w:r>
        <w:t xml:space="preserve"> oppor</w:t>
      </w:r>
      <w:r>
        <w:t xml:space="preserve">tunities to progress onto a wider range of courses across academic, work based and vocational disciplines. </w:t>
      </w:r>
    </w:p>
    <w:p w:rsidR="00ED718F" w:rsidRDefault="00A43337">
      <w:pPr>
        <w:spacing w:after="19" w:line="259" w:lineRule="auto"/>
        <w:ind w:left="0" w:firstLine="0"/>
        <w:jc w:val="left"/>
      </w:pPr>
      <w:r>
        <w:t xml:space="preserve"> </w:t>
      </w:r>
    </w:p>
    <w:p w:rsidR="00ED718F" w:rsidRDefault="00A43337">
      <w:pPr>
        <w:ind w:left="-5" w:right="-13"/>
      </w:pPr>
      <w:r>
        <w:t>Whilst working for a larger and more resilient college, staff will also benefit from a collaborative approach to curriculum development, quality a</w:t>
      </w:r>
      <w:r>
        <w:t xml:space="preserve">nd continuing professional development (CPD).  </w:t>
      </w:r>
    </w:p>
    <w:p w:rsidR="00ED718F" w:rsidRDefault="00A43337">
      <w:pPr>
        <w:spacing w:after="19" w:line="259" w:lineRule="auto"/>
        <w:ind w:left="0" w:firstLine="0"/>
        <w:jc w:val="left"/>
      </w:pPr>
      <w:r>
        <w:t xml:space="preserve"> </w:t>
      </w:r>
    </w:p>
    <w:p w:rsidR="00ED718F" w:rsidRDefault="00A43337">
      <w:pPr>
        <w:ind w:left="-5" w:right="-13"/>
      </w:pPr>
      <w:r>
        <w:t>Governors from both colleges considered a range of other due diligence evidence to ensure that neither party had unforeseen barriers to prevent merger. It was also agreed that in January a shadow board woul</w:t>
      </w:r>
      <w:r>
        <w:t xml:space="preserve">d be established, consisting of governors from both colleges. One of the first tasks of the shadow board will be to appoint a Chair of the new Corporation. </w:t>
      </w:r>
    </w:p>
    <w:p w:rsidR="00ED718F" w:rsidRDefault="00A43337">
      <w:pPr>
        <w:spacing w:after="19" w:line="259" w:lineRule="auto"/>
        <w:ind w:left="0" w:firstLine="0"/>
        <w:jc w:val="left"/>
      </w:pPr>
      <w:r>
        <w:t xml:space="preserve"> </w:t>
      </w:r>
    </w:p>
    <w:p w:rsidR="00ED718F" w:rsidRDefault="00A43337">
      <w:pPr>
        <w:ind w:left="-5" w:right="-12"/>
      </w:pPr>
      <w:r>
        <w:t xml:space="preserve">Ruth </w:t>
      </w:r>
      <w:proofErr w:type="spellStart"/>
      <w:r>
        <w:t>Duston</w:t>
      </w:r>
      <w:proofErr w:type="spellEnd"/>
      <w:r>
        <w:t xml:space="preserve">, Chair of Governors at Westminster Kingsway College said </w:t>
      </w:r>
      <w:r>
        <w:rPr>
          <w:i/>
        </w:rPr>
        <w:t xml:space="preserve">"The merger between these two high performing colleges will result in an improved experience for students and staff, whilst giving a stronger voice to Further Education at a London and national level”.  </w:t>
      </w:r>
    </w:p>
    <w:p w:rsidR="00ED718F" w:rsidRDefault="00A43337">
      <w:pPr>
        <w:spacing w:after="16" w:line="259" w:lineRule="auto"/>
        <w:ind w:left="0" w:firstLine="0"/>
        <w:jc w:val="left"/>
      </w:pPr>
      <w:r>
        <w:t xml:space="preserve"> </w:t>
      </w:r>
    </w:p>
    <w:p w:rsidR="00ED718F" w:rsidRDefault="00A43337">
      <w:pPr>
        <w:ind w:left="-5" w:right="-12"/>
      </w:pPr>
      <w:r>
        <w:t xml:space="preserve">Alastair Da Costa, Chair of Governors at City and </w:t>
      </w:r>
      <w:r>
        <w:t xml:space="preserve">Islington College said, </w:t>
      </w:r>
      <w:r>
        <w:rPr>
          <w:i/>
        </w:rPr>
        <w:t xml:space="preserve">"I am delighted that the two boards have agreed to merge. This is a really positive and bold move which will enable us to meet the needs of Londoners and those students who travel from other parts of the South East, to benefit from </w:t>
      </w:r>
      <w:r>
        <w:rPr>
          <w:i/>
        </w:rPr>
        <w:t xml:space="preserve">the specialist training and education that both colleges deliver”. </w:t>
      </w:r>
    </w:p>
    <w:p w:rsidR="00ED718F" w:rsidRDefault="00A43337">
      <w:pPr>
        <w:spacing w:after="19" w:line="259" w:lineRule="auto"/>
        <w:ind w:left="0" w:firstLine="0"/>
        <w:jc w:val="left"/>
      </w:pPr>
      <w:r>
        <w:rPr>
          <w:i/>
        </w:rPr>
        <w:t xml:space="preserve"> </w:t>
      </w:r>
    </w:p>
    <w:p w:rsidR="00ED718F" w:rsidRDefault="00A43337" w:rsidP="00A43337">
      <w:pPr>
        <w:ind w:left="-5" w:right="-13"/>
      </w:pPr>
      <w:r>
        <w:t xml:space="preserve">Based on 2014-15 figures, the two colleges will enrol 26,500 students, of which 7,500 will be aged 16-19 and 2000 will be apprentices, with a combined total income of £84 million. </w:t>
      </w:r>
      <w:bookmarkStart w:id="0" w:name="_GoBack"/>
      <w:bookmarkEnd w:id="0"/>
      <w:r>
        <w:t xml:space="preserve"> </w:t>
      </w:r>
    </w:p>
    <w:p w:rsidR="00ED718F" w:rsidRDefault="00A43337">
      <w:pPr>
        <w:spacing w:after="0" w:line="259" w:lineRule="auto"/>
        <w:ind w:left="45" w:firstLine="0"/>
        <w:jc w:val="center"/>
      </w:pPr>
      <w:r>
        <w:lastRenderedPageBreak/>
        <w:t xml:space="preserve"> </w:t>
      </w:r>
    </w:p>
    <w:sectPr w:rsidR="00ED718F">
      <w:pgSz w:w="11906" w:h="16838"/>
      <w:pgMar w:top="337" w:right="71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8F"/>
    <w:rsid w:val="00A43337"/>
    <w:rsid w:val="00ED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088E0-A1EC-40CD-A612-FE1A807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5"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2349</Characters>
  <Application>Microsoft Office Word</Application>
  <DocSecurity>4</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cp:lastModifiedBy>Pennie Clarke</cp:lastModifiedBy>
  <cp:revision>2</cp:revision>
  <dcterms:created xsi:type="dcterms:W3CDTF">2015-12-10T10:24:00Z</dcterms:created>
  <dcterms:modified xsi:type="dcterms:W3CDTF">2015-12-10T10:24:00Z</dcterms:modified>
</cp:coreProperties>
</file>